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57" w:rsidRPr="00A54C07" w:rsidRDefault="00CF5757" w:rsidP="00CF5757">
      <w:pPr>
        <w:widowControl w:val="0"/>
        <w:tabs>
          <w:tab w:val="num" w:pos="858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82550</wp:posOffset>
            </wp:positionV>
            <wp:extent cx="387350" cy="5264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757" w:rsidRPr="00A54C07" w:rsidRDefault="00CF5757" w:rsidP="00CF5757">
      <w:pPr>
        <w:widowControl w:val="0"/>
        <w:tabs>
          <w:tab w:val="num" w:pos="85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F5757" w:rsidRPr="00A54C07" w:rsidRDefault="00CF5757" w:rsidP="00CF5757">
      <w:pPr>
        <w:widowControl w:val="0"/>
        <w:tabs>
          <w:tab w:val="num" w:pos="858"/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F5757" w:rsidRDefault="00CF5757" w:rsidP="00CF5757">
      <w:pPr>
        <w:widowControl w:val="0"/>
        <w:tabs>
          <w:tab w:val="num" w:pos="85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F5757" w:rsidRPr="00A54C07" w:rsidRDefault="00CF5757" w:rsidP="00CF5757">
      <w:pPr>
        <w:widowControl w:val="0"/>
        <w:tabs>
          <w:tab w:val="num" w:pos="85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CF5757" w:rsidRPr="00A54C07" w:rsidRDefault="00292EEA" w:rsidP="00CF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CF5757"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F5757" w:rsidRPr="00A54C07" w:rsidRDefault="00CF5757" w:rsidP="00CF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ЧЕВСКОГО МУНИЦИПАЛЬНОГО  РАЙОНА </w:t>
      </w: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CF5757" w:rsidRPr="00A54C07" w:rsidRDefault="004C631E" w:rsidP="00CF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1E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wTU6wdcAAAAGAQAADwAAAAAAAAAAAAAAAACxBAAAZHJzL2Rvd25yZXYueG1sUEsFBgAA&#10;AAAEAAQA8wAAALUFAAAAAA==&#10;" strokeweight="4.5pt">
            <v:stroke linestyle="thickThin"/>
          </v:line>
        </w:pict>
      </w:r>
    </w:p>
    <w:p w:rsidR="00CF5757" w:rsidRPr="00A54C07" w:rsidRDefault="00CF5757" w:rsidP="00CF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57" w:rsidRPr="00A54C07" w:rsidRDefault="0054675C" w:rsidP="00CF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proofErr w:type="gramStart"/>
      <w:r w:rsidR="00CF5757" w:rsidRPr="00A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CF5757" w:rsidRPr="00A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F5757" w:rsidRPr="00A54C07" w:rsidRDefault="00CF5757" w:rsidP="00CF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757" w:rsidRPr="00A54C07" w:rsidRDefault="00CF5757" w:rsidP="00CF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757" w:rsidRPr="00094F38" w:rsidRDefault="00CF5757" w:rsidP="00CF5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B3052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 2017 г. № 167</w:t>
      </w:r>
      <w:bookmarkStart w:id="0" w:name="_GoBack"/>
      <w:bookmarkEnd w:id="0"/>
    </w:p>
    <w:p w:rsidR="00CF5757" w:rsidRPr="00A54C07" w:rsidRDefault="00CF5757" w:rsidP="00CF57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57" w:rsidRPr="00A54C07" w:rsidRDefault="00CF5757" w:rsidP="00CF57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5757" w:rsidRPr="004C0E41" w:rsidRDefault="00CF5757" w:rsidP="00CF57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E4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Калачевского муниципального района от 13 мая 2014г. № 664</w:t>
      </w:r>
      <w:hyperlink r:id="rId6" w:history="1">
        <w:r w:rsidR="00F906E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 </w:t>
        </w:r>
        <w:r w:rsidR="00F906E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утверждении плана мероприятий («дорожной карты») «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Изменения в отраслях социальной сферы, направленные на повышение эффективности образования Калачевского муниципального района</w:t>
        </w:r>
      </w:hyperlink>
      <w:r w:rsidR="00F90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5757" w:rsidRPr="00A54C07" w:rsidRDefault="00CF5757" w:rsidP="00CF57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CF5757" w:rsidRPr="004C0E41" w:rsidRDefault="00CF5757" w:rsidP="006661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0E41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4C0E41">
          <w:rPr>
            <w:rFonts w:ascii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4C0E41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</w:t>
      </w:r>
      <w:r w:rsidR="00F943B4">
        <w:rPr>
          <w:rFonts w:ascii="Times New Roman" w:hAnsi="Times New Roman" w:cs="Times New Roman"/>
          <w:sz w:val="28"/>
          <w:szCs w:val="28"/>
          <w:lang w:eastAsia="ru-RU"/>
        </w:rPr>
        <w:t>ации от 07 мая 2012 года N 597 «</w:t>
      </w:r>
      <w:r w:rsidRPr="004C0E41">
        <w:rPr>
          <w:rFonts w:ascii="Times New Roman" w:hAnsi="Times New Roman" w:cs="Times New Roman"/>
          <w:sz w:val="28"/>
          <w:szCs w:val="28"/>
          <w:lang w:eastAsia="ru-RU"/>
        </w:rPr>
        <w:t>О мероприятиях по реализации госу</w:t>
      </w:r>
      <w:r w:rsidR="00F943B4">
        <w:rPr>
          <w:rFonts w:ascii="Times New Roman" w:hAnsi="Times New Roman" w:cs="Times New Roman"/>
          <w:sz w:val="28"/>
          <w:szCs w:val="28"/>
          <w:lang w:eastAsia="ru-RU"/>
        </w:rPr>
        <w:t>дарственной социальной политики»</w:t>
      </w:r>
      <w:r w:rsidRPr="004C0E41">
        <w:rPr>
          <w:rFonts w:ascii="Times New Roman" w:hAnsi="Times New Roman" w:cs="Times New Roman"/>
          <w:sz w:val="28"/>
          <w:szCs w:val="28"/>
          <w:lang w:eastAsia="ru-RU"/>
        </w:rPr>
        <w:t xml:space="preserve">, распоряжений Правительства Российской Федерации </w:t>
      </w:r>
      <w:hyperlink r:id="rId8" w:history="1">
        <w:r w:rsidRPr="004C0E41">
          <w:rPr>
            <w:rFonts w:ascii="Times New Roman" w:hAnsi="Times New Roman" w:cs="Times New Roman"/>
            <w:sz w:val="28"/>
            <w:szCs w:val="28"/>
            <w:lang w:eastAsia="ru-RU"/>
          </w:rPr>
          <w:t>от 26 ноября 2012 г. N 2190-р</w:t>
        </w:r>
      </w:hyperlink>
      <w:r w:rsidR="00F943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C0E4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C0E41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4C0E41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Волгоградской област</w:t>
      </w:r>
      <w:r w:rsidR="00F943B4">
        <w:rPr>
          <w:rFonts w:ascii="Times New Roman" w:hAnsi="Times New Roman" w:cs="Times New Roman"/>
          <w:sz w:val="28"/>
          <w:szCs w:val="28"/>
          <w:lang w:eastAsia="ru-RU"/>
        </w:rPr>
        <w:t>и от 23 апреля 2013 г. N 203-п «</w:t>
      </w:r>
      <w:r w:rsidRPr="004C0E4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="00F943B4">
        <w:rPr>
          <w:rFonts w:ascii="Times New Roman" w:hAnsi="Times New Roman" w:cs="Times New Roman"/>
          <w:sz w:val="28"/>
          <w:szCs w:val="28"/>
          <w:lang w:eastAsia="ru-RU"/>
        </w:rPr>
        <w:t>мероприятий («дорожной карты») «</w:t>
      </w:r>
      <w:r w:rsidRPr="004C0E41">
        <w:rPr>
          <w:rFonts w:ascii="Times New Roman" w:hAnsi="Times New Roman" w:cs="Times New Roman"/>
          <w:sz w:val="28"/>
          <w:szCs w:val="28"/>
          <w:lang w:eastAsia="ru-RU"/>
        </w:rPr>
        <w:t>Изменения в отраслях социальной сферы, направленные на повышение эффективности образования и</w:t>
      </w:r>
      <w:r w:rsidR="00F943B4">
        <w:rPr>
          <w:rFonts w:ascii="Times New Roman" w:hAnsi="Times New Roman" w:cs="Times New Roman"/>
          <w:sz w:val="28"/>
          <w:szCs w:val="28"/>
          <w:lang w:eastAsia="ru-RU"/>
        </w:rPr>
        <w:t>науки</w:t>
      </w:r>
      <w:proofErr w:type="gramEnd"/>
      <w:r w:rsidR="00F943B4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</w:t>
      </w:r>
      <w:r w:rsidRPr="004C0E41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</w:t>
      </w:r>
      <w:proofErr w:type="gramStart"/>
      <w:r w:rsidRPr="004C0E41">
        <w:rPr>
          <w:rFonts w:ascii="Times New Roman" w:hAnsi="Times New Roman" w:cs="Times New Roman"/>
          <w:sz w:val="28"/>
          <w:szCs w:val="28"/>
          <w:lang w:eastAsia="ru-RU"/>
        </w:rPr>
        <w:t>реализации предложений постановления Совета Федерации Фе</w:t>
      </w:r>
      <w:r w:rsidR="00F943B4">
        <w:rPr>
          <w:rFonts w:ascii="Times New Roman" w:hAnsi="Times New Roman" w:cs="Times New Roman"/>
          <w:sz w:val="28"/>
          <w:szCs w:val="28"/>
          <w:lang w:eastAsia="ru-RU"/>
        </w:rPr>
        <w:t>дерального Собрания Российской</w:t>
      </w:r>
      <w:proofErr w:type="gramEnd"/>
      <w:r w:rsidR="00F943B4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4C0E41">
        <w:rPr>
          <w:rFonts w:ascii="Times New Roman" w:hAnsi="Times New Roman" w:cs="Times New Roman"/>
          <w:sz w:val="28"/>
          <w:szCs w:val="28"/>
          <w:lang w:eastAsia="ru-RU"/>
        </w:rPr>
        <w:t>едерации «О приоритетах Правительства Российской Федерации в социальной сфере на среднесрочную перспективу»</w:t>
      </w:r>
    </w:p>
    <w:p w:rsidR="00CF5757" w:rsidRPr="006661A5" w:rsidRDefault="00CF5757" w:rsidP="00666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757" w:rsidRPr="004C0E41" w:rsidRDefault="00CF5757" w:rsidP="006661A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0E4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0E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661A5" w:rsidRPr="006661A5" w:rsidRDefault="006661A5" w:rsidP="006661A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1A5" w:rsidRPr="004C0E41" w:rsidRDefault="00CF5757" w:rsidP="006661A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E41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r w:rsidR="006661A5" w:rsidRPr="004C0E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257F7">
        <w:rPr>
          <w:rFonts w:ascii="Times New Roman" w:eastAsia="Calibri" w:hAnsi="Times New Roman" w:cs="Times New Roman"/>
          <w:sz w:val="28"/>
          <w:szCs w:val="28"/>
        </w:rPr>
        <w:t>План мероприятий (</w:t>
      </w:r>
      <w:r w:rsidR="00F943B4">
        <w:rPr>
          <w:rFonts w:ascii="Times New Roman" w:eastAsia="Calibri" w:hAnsi="Times New Roman" w:cs="Times New Roman"/>
          <w:sz w:val="28"/>
          <w:szCs w:val="28"/>
        </w:rPr>
        <w:t>«</w:t>
      </w:r>
      <w:r w:rsidR="00A257F7">
        <w:rPr>
          <w:rFonts w:ascii="Times New Roman" w:eastAsia="Calibri" w:hAnsi="Times New Roman" w:cs="Times New Roman"/>
          <w:sz w:val="28"/>
          <w:szCs w:val="28"/>
        </w:rPr>
        <w:t>дорожная карта</w:t>
      </w:r>
      <w:r w:rsidR="00F943B4">
        <w:rPr>
          <w:rFonts w:ascii="Times New Roman" w:eastAsia="Calibri" w:hAnsi="Times New Roman" w:cs="Times New Roman"/>
          <w:sz w:val="28"/>
          <w:szCs w:val="28"/>
        </w:rPr>
        <w:t>»</w:t>
      </w:r>
      <w:r w:rsidR="00A257F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943B4">
        <w:rPr>
          <w:rFonts w:ascii="Times New Roman" w:eastAsia="Calibri" w:hAnsi="Times New Roman" w:cs="Times New Roman"/>
          <w:sz w:val="28"/>
          <w:szCs w:val="28"/>
        </w:rPr>
        <w:t>«</w:t>
      </w:r>
      <w:r w:rsidR="00A257F7">
        <w:rPr>
          <w:rFonts w:ascii="Times New Roman" w:eastAsia="Calibri" w:hAnsi="Times New Roman" w:cs="Times New Roman"/>
          <w:sz w:val="28"/>
          <w:szCs w:val="28"/>
        </w:rPr>
        <w:t>Изменения в отраслях социальной сферы, направленные на повышение эффективности образования Калачевского муниципального района</w:t>
      </w:r>
      <w:r w:rsidR="00F943B4">
        <w:rPr>
          <w:rFonts w:ascii="Times New Roman" w:eastAsia="Calibri" w:hAnsi="Times New Roman" w:cs="Times New Roman"/>
          <w:sz w:val="28"/>
          <w:szCs w:val="28"/>
        </w:rPr>
        <w:t>»</w:t>
      </w:r>
      <w:r w:rsidR="00A257F7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Pr="004C0E4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257F7">
        <w:rPr>
          <w:rFonts w:ascii="Times New Roman" w:eastAsia="Calibri" w:hAnsi="Times New Roman" w:cs="Times New Roman"/>
          <w:sz w:val="28"/>
          <w:szCs w:val="28"/>
        </w:rPr>
        <w:t>м</w:t>
      </w:r>
      <w:r w:rsidRPr="004C0E41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 Калачевского муниципального района </w:t>
      </w:r>
      <w:r w:rsidR="006661A5" w:rsidRPr="004C0E41">
        <w:rPr>
          <w:rFonts w:ascii="Times New Roman" w:hAnsi="Times New Roman" w:cs="Times New Roman"/>
          <w:sz w:val="28"/>
          <w:szCs w:val="28"/>
        </w:rPr>
        <w:t xml:space="preserve">от 13 мая 2014г. № 664 </w:t>
      </w:r>
      <w:hyperlink r:id="rId10" w:history="1">
        <w:r w:rsidR="00F943B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="006661A5" w:rsidRPr="004C0E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плана мероприяти</w:t>
        </w:r>
        <w:proofErr w:type="gramStart"/>
        <w:r w:rsidR="006661A5" w:rsidRPr="004C0E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й</w:t>
        </w:r>
        <w:r w:rsidR="00F943B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</w:t>
        </w:r>
        <w:proofErr w:type="gramEnd"/>
        <w:r w:rsidR="00F943B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«дорожной карты») «</w:t>
        </w:r>
        <w:r w:rsidR="006661A5" w:rsidRPr="004C0E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Изменения в отраслях со</w:t>
        </w:r>
        <w:r w:rsidR="00526241" w:rsidRPr="004C0E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циальной сферы, направленные на </w:t>
        </w:r>
        <w:r w:rsidR="006661A5" w:rsidRPr="004C0E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повышение эффективности образования Калачевского муниципального района</w:t>
        </w:r>
      </w:hyperlink>
      <w:r w:rsidR="00F94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2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6661A5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A2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="006661A5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61A5" w:rsidRDefault="006661A5" w:rsidP="006661A5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2D6" w:rsidRPr="004C0E41" w:rsidRDefault="00D322D6" w:rsidP="004C0E41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133348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661A5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661A5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«Изменения в дошкольном,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контракту»</w:t>
      </w:r>
      <w:r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22D6" w:rsidRPr="004C0E41" w:rsidRDefault="00D322D6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1A5" w:rsidRPr="004C0E41" w:rsidRDefault="00D322D6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2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1 </w:t>
      </w:r>
      <w:r w:rsidR="00133348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A2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33348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1.2. «Ожидаемые результаты»  </w:t>
      </w:r>
      <w:r w:rsidR="00A2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  <w:r w:rsidR="00133348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мероприятий, направленных на ликвидацию очередности на зачисление детей в дошкол</w:t>
      </w:r>
      <w:r w:rsidR="00BC4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ьные образовательные учреждения</w:t>
      </w:r>
      <w:r w:rsidR="00A2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предусматривает обеспечение детей в возрасте</w:t>
      </w:r>
      <w:r w:rsidR="00BC4E3D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месяцев до 3 лет</w:t>
      </w:r>
      <w:r w:rsidR="00BC4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и</w:t>
      </w:r>
      <w:r w:rsidR="00A25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до 7 лет возможностью </w:t>
      </w:r>
      <w:r w:rsidR="00BC4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получать услуги дошкольного образования</w:t>
      </w:r>
      <w:r w:rsidR="00133348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322D6" w:rsidRPr="004C0E41" w:rsidRDefault="00D322D6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2D6" w:rsidRPr="004C0E41" w:rsidRDefault="00D322D6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1.3. «Основные количественные хар</w:t>
      </w:r>
      <w:r w:rsid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актеристики системы дошкольного</w:t>
      </w:r>
      <w:r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образования» дополнить следующей таблицей:</w:t>
      </w:r>
    </w:p>
    <w:p w:rsidR="002141D9" w:rsidRDefault="002141D9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3348" w:rsidRDefault="00133348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000"/>
      </w:tblPr>
      <w:tblGrid>
        <w:gridCol w:w="675"/>
        <w:gridCol w:w="3969"/>
        <w:gridCol w:w="993"/>
        <w:gridCol w:w="850"/>
        <w:gridCol w:w="992"/>
        <w:gridCol w:w="851"/>
        <w:gridCol w:w="992"/>
      </w:tblGrid>
      <w:tr w:rsidR="002141D9" w:rsidRPr="00A54C07" w:rsidTr="00ED7A58">
        <w:trPr>
          <w:trHeight w:val="779"/>
        </w:trPr>
        <w:tc>
          <w:tcPr>
            <w:tcW w:w="675" w:type="dxa"/>
          </w:tcPr>
          <w:p w:rsidR="002141D9" w:rsidRDefault="002141D9" w:rsidP="0085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141D9" w:rsidRPr="00A54C07" w:rsidRDefault="002141D9" w:rsidP="0085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Основные количественные характеристики системы дошкольного образования</w:t>
            </w:r>
          </w:p>
          <w:p w:rsidR="002141D9" w:rsidRPr="00A54C07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1D9" w:rsidRPr="008F1528" w:rsidTr="00ED7A58">
        <w:trPr>
          <w:trHeight w:val="1012"/>
        </w:trPr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Количественные характеристики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2141D9" w:rsidRPr="004C0E41" w:rsidRDefault="002141D9" w:rsidP="004C0E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2141D9" w:rsidRPr="008F1528" w:rsidTr="00ED7A58"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41D9" w:rsidRPr="008F1528" w:rsidTr="00ED7A58"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141D9" w:rsidRPr="008F1528" w:rsidTr="00ED7A58">
        <w:tc>
          <w:tcPr>
            <w:tcW w:w="675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до 3  лет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141D9" w:rsidRPr="004C0E41" w:rsidRDefault="002141D9" w:rsidP="00ED7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</w:tr>
      <w:tr w:rsidR="002141D9" w:rsidRPr="008F1528" w:rsidTr="00ED7A58"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Охват детей программами дошкольного образования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141D9" w:rsidRPr="004C0E41" w:rsidRDefault="002141D9" w:rsidP="00F90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51" w:type="dxa"/>
          </w:tcPr>
          <w:p w:rsidR="002141D9" w:rsidRPr="004C0E41" w:rsidRDefault="00F906E6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</w:tcPr>
          <w:p w:rsidR="002141D9" w:rsidRPr="004C0E41" w:rsidRDefault="00F906E6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2141D9" w:rsidRPr="008F1528" w:rsidTr="00ED7A58"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дошкольных образовательных учреждений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1" w:type="dxa"/>
          </w:tcPr>
          <w:p w:rsidR="002141D9" w:rsidRPr="004C0E41" w:rsidRDefault="00F906E6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41D9" w:rsidRPr="004C0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141D9" w:rsidRPr="004C0E41" w:rsidRDefault="00F906E6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41D9" w:rsidRPr="004C0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41D9" w:rsidRPr="008F1528" w:rsidTr="00ED7A58"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Инструменты сокращения очереди в дошкольные образовательные учреждения (ежегодно) всего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141D9" w:rsidRPr="004C0E41" w:rsidRDefault="00ED7A58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41D9" w:rsidRPr="004C0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1D9" w:rsidRPr="008F1528" w:rsidTr="00ED7A58"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За счет открытия дополнительных групп в функционирующих дошкольных  и общеобразовательных учреждениях;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50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141D9" w:rsidRPr="004C0E41" w:rsidRDefault="00ED7A58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41D9" w:rsidRPr="004C0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1D9" w:rsidRPr="008F1528" w:rsidTr="00ED7A58"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  по обеспечению к 2020 году 100-</w:t>
            </w:r>
            <w:r w:rsidRPr="004C0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процентной   доступности дошкольного образования                                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850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141D9" w:rsidRPr="004C0E41" w:rsidRDefault="00ED7A58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41D9" w:rsidRPr="004C0E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1D9" w:rsidRPr="008F1528" w:rsidTr="00ED7A58"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работников                                </w:t>
            </w:r>
          </w:p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административно-управленческого и вспомогательного  персонала в общей   численности работников дошкольных образовательных организаций 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D9" w:rsidRPr="008F1528" w:rsidTr="00ED7A58">
        <w:trPr>
          <w:trHeight w:val="1108"/>
        </w:trPr>
        <w:tc>
          <w:tcPr>
            <w:tcW w:w="675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   образовательных организаций, которым при прохождении аттестации присвоена высшая или первая категория</w:t>
            </w:r>
          </w:p>
        </w:tc>
        <w:tc>
          <w:tcPr>
            <w:tcW w:w="993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851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:rsidR="002141D9" w:rsidRPr="004C0E41" w:rsidRDefault="002141D9" w:rsidP="008516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33348" w:rsidRDefault="00133348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EE6" w:rsidRPr="00F943B4" w:rsidRDefault="00BC4E3D" w:rsidP="003A2156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таблице </w:t>
      </w:r>
      <w:r w:rsidR="00D435AA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435AA"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1.4. «</w:t>
      </w:r>
      <w:r w:rsidR="00D435AA" w:rsidRPr="004C0E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Мероприятия по повышению эффективности и качества услуг в сфере дошкольного образования, соотнесенные с этапами перехода к эффективному контракту»</w:t>
      </w:r>
      <w:r w:rsidR="002F5C26" w:rsidRPr="004C0E4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п. 4 графу 5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изложить в новой редакции</w:t>
      </w:r>
      <w:proofErr w:type="gramStart"/>
      <w:r w:rsidR="00F943B4" w:rsidRPr="00F943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:</w:t>
      </w:r>
      <w:r w:rsidR="002F5C26" w:rsidRPr="00F943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proofErr w:type="gramEnd"/>
      <w:r w:rsidR="003A215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 2016 году до 100% удельного  веса  численности воспитанников  дошкольных образовательных организаций в возрасте от 3   до 7 лет, охваченных образовательной программой в соответствии с ФГОС ДО. Увеличение к 2018</w:t>
      </w:r>
      <w:r w:rsidR="00F943B4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5</w:t>
      </w:r>
      <w:r w:rsidR="002F5C2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удельного  </w:t>
      </w:r>
      <w:r w:rsidR="00B65EE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  чис</w:t>
      </w:r>
      <w:r w:rsidR="002F5C2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ленности воспитанников  </w:t>
      </w:r>
      <w:r w:rsidR="00B65EE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</w:t>
      </w:r>
      <w:r w:rsidR="002F5C2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организаций </w:t>
      </w:r>
      <w:r w:rsidR="00B65EE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2F5C2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месяцев до 3 лет, </w:t>
      </w:r>
      <w:r w:rsidR="00B65EE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охваченных образовательной программой в       </w:t>
      </w:r>
      <w:r w:rsidR="002F5C26"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 ДО».</w:t>
      </w:r>
    </w:p>
    <w:p w:rsidR="002F5C26" w:rsidRPr="00A54C07" w:rsidRDefault="002F5C26" w:rsidP="00B65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26" w:rsidRPr="004C0E41" w:rsidRDefault="002F5C26" w:rsidP="002F5C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 1.5.</w:t>
      </w:r>
      <w:r w:rsidRPr="004C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C0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  <w:r w:rsidR="004D213D" w:rsidRPr="004C0E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таблицей следующего содержания:</w:t>
      </w:r>
    </w:p>
    <w:p w:rsidR="004D213D" w:rsidRPr="004C0E41" w:rsidRDefault="004D213D" w:rsidP="002F5C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031" w:type="dxa"/>
        <w:tblLayout w:type="fixed"/>
        <w:tblLook w:val="04A0"/>
      </w:tblPr>
      <w:tblGrid>
        <w:gridCol w:w="675"/>
        <w:gridCol w:w="2410"/>
        <w:gridCol w:w="992"/>
        <w:gridCol w:w="851"/>
        <w:gridCol w:w="850"/>
        <w:gridCol w:w="851"/>
        <w:gridCol w:w="850"/>
        <w:gridCol w:w="2552"/>
      </w:tblGrid>
      <w:tr w:rsidR="003513C5" w:rsidRPr="004D213D" w:rsidTr="00F943B4">
        <w:trPr>
          <w:trHeight w:val="570"/>
        </w:trPr>
        <w:tc>
          <w:tcPr>
            <w:tcW w:w="675" w:type="dxa"/>
            <w:vMerge w:val="restart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left w:val="nil"/>
            </w:tcBorders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 годам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Результаты</w:t>
            </w:r>
          </w:p>
        </w:tc>
      </w:tr>
      <w:tr w:rsidR="004D213D" w:rsidRPr="004D213D" w:rsidTr="00F943B4">
        <w:trPr>
          <w:trHeight w:val="255"/>
        </w:trPr>
        <w:tc>
          <w:tcPr>
            <w:tcW w:w="675" w:type="dxa"/>
            <w:vMerge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3D" w:rsidRPr="004D213D" w:rsidTr="00F943B4">
        <w:tc>
          <w:tcPr>
            <w:tcW w:w="675" w:type="dxa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213D" w:rsidRPr="004C0E41" w:rsidRDefault="004D213D" w:rsidP="004C0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213D" w:rsidRPr="004C0E41" w:rsidRDefault="004D213D" w:rsidP="004C0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D213D" w:rsidRPr="004C0E41" w:rsidRDefault="004D213D" w:rsidP="004C0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4D213D" w:rsidRPr="004C0E41" w:rsidRDefault="004D213D" w:rsidP="004C0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D213D" w:rsidRPr="004C0E41" w:rsidRDefault="004D213D" w:rsidP="004C0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4D213D" w:rsidRPr="004C0E41" w:rsidRDefault="004D213D" w:rsidP="004C0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4D213D" w:rsidRPr="004C0E41" w:rsidRDefault="004D213D" w:rsidP="004C0E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213D" w:rsidRPr="004D213D" w:rsidTr="00F943B4">
        <w:tc>
          <w:tcPr>
            <w:tcW w:w="675" w:type="dxa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численности детей в возрасте от 2 месяцев  до 3 лет, которым предоставлена возможность получать услуги </w:t>
            </w:r>
            <w:r w:rsidRPr="004C0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образования, к численности детей в возрасте от 2 месяцев до 3 лет</w:t>
            </w:r>
          </w:p>
        </w:tc>
        <w:tc>
          <w:tcPr>
            <w:tcW w:w="992" w:type="dxa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851" w:type="dxa"/>
          </w:tcPr>
          <w:p w:rsidR="004D213D" w:rsidRPr="004C0E41" w:rsidRDefault="00F906E6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850" w:type="dxa"/>
          </w:tcPr>
          <w:p w:rsidR="004D213D" w:rsidRPr="004C0E41" w:rsidRDefault="00F906E6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552" w:type="dxa"/>
          </w:tcPr>
          <w:p w:rsidR="004D213D" w:rsidRPr="004C0E41" w:rsidRDefault="004D213D" w:rsidP="004D21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E4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 2020 году всем детям (реальный спрос) в возрасте до 3  лет возможности получения дошкольного </w:t>
            </w:r>
            <w:r w:rsidRPr="004C0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</w:tbl>
    <w:p w:rsidR="00B65EE6" w:rsidRDefault="00B65EE6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13C5" w:rsidRPr="003513C5" w:rsidRDefault="003513C5" w:rsidP="003513C5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513C5">
        <w:rPr>
          <w:rFonts w:ascii="Times New Roman" w:eastAsia="Calibri" w:hAnsi="Times New Roman" w:cs="Times New Roman"/>
          <w:sz w:val="28"/>
          <w:szCs w:val="28"/>
        </w:rPr>
        <w:t>. Настоящее постановление подлежит официальному    опубликованию.</w:t>
      </w:r>
    </w:p>
    <w:p w:rsidR="003513C5" w:rsidRPr="003513C5" w:rsidRDefault="003513C5" w:rsidP="003513C5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3C5" w:rsidRPr="003513C5" w:rsidRDefault="003513C5" w:rsidP="00351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13C5">
        <w:rPr>
          <w:rFonts w:ascii="Times New Roman" w:eastAsia="Calibri" w:hAnsi="Times New Roman" w:cs="Times New Roman"/>
          <w:sz w:val="28"/>
          <w:szCs w:val="28"/>
        </w:rPr>
        <w:t xml:space="preserve">.Контроль исполнения настоящего постановления </w:t>
      </w:r>
      <w:r w:rsidR="00F943B4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администрации С.Г. </w:t>
      </w:r>
      <w:proofErr w:type="spellStart"/>
      <w:r w:rsidR="00F943B4">
        <w:rPr>
          <w:rFonts w:ascii="Times New Roman" w:eastAsia="Calibri" w:hAnsi="Times New Roman" w:cs="Times New Roman"/>
          <w:sz w:val="28"/>
          <w:szCs w:val="28"/>
        </w:rPr>
        <w:t>Подсеваткина</w:t>
      </w:r>
      <w:proofErr w:type="spellEnd"/>
      <w:r w:rsidRPr="00351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3C5" w:rsidRDefault="003513C5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41" w:rsidRDefault="004C0E41" w:rsidP="0013334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0E41" w:rsidRPr="004C0E41" w:rsidRDefault="004C0E41" w:rsidP="0013334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</w:p>
    <w:p w:rsidR="004C0E41" w:rsidRDefault="004C0E41" w:rsidP="0013334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Калачевского </w:t>
      </w:r>
    </w:p>
    <w:p w:rsidR="004C0E41" w:rsidRPr="004C0E41" w:rsidRDefault="004C0E41" w:rsidP="0013334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292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4C0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С.А. Тюрин</w:t>
      </w:r>
    </w:p>
    <w:p w:rsidR="004C0E41" w:rsidRDefault="004C0E41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A58" w:rsidRDefault="00ED7A5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7A58" w:rsidSect="004C0E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7CE"/>
    <w:multiLevelType w:val="hybridMultilevel"/>
    <w:tmpl w:val="C81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3C73"/>
    <w:multiLevelType w:val="multilevel"/>
    <w:tmpl w:val="A16E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2B72E91"/>
    <w:multiLevelType w:val="multilevel"/>
    <w:tmpl w:val="56381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57"/>
    <w:rsid w:val="00094F38"/>
    <w:rsid w:val="000B6AC7"/>
    <w:rsid w:val="00133348"/>
    <w:rsid w:val="002141D9"/>
    <w:rsid w:val="00292EEA"/>
    <w:rsid w:val="002B3052"/>
    <w:rsid w:val="002F5C26"/>
    <w:rsid w:val="003513C5"/>
    <w:rsid w:val="003A2156"/>
    <w:rsid w:val="004C0E41"/>
    <w:rsid w:val="004C631E"/>
    <w:rsid w:val="004D213D"/>
    <w:rsid w:val="005125FD"/>
    <w:rsid w:val="00526241"/>
    <w:rsid w:val="0054675C"/>
    <w:rsid w:val="006661A5"/>
    <w:rsid w:val="006B0008"/>
    <w:rsid w:val="009779B2"/>
    <w:rsid w:val="00A257F7"/>
    <w:rsid w:val="00B11D7C"/>
    <w:rsid w:val="00B65EE6"/>
    <w:rsid w:val="00BC4E3D"/>
    <w:rsid w:val="00CF5757"/>
    <w:rsid w:val="00D322D6"/>
    <w:rsid w:val="00D435AA"/>
    <w:rsid w:val="00ED7A58"/>
    <w:rsid w:val="00F906E6"/>
    <w:rsid w:val="00F9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A5"/>
    <w:pPr>
      <w:spacing w:after="0" w:line="240" w:lineRule="auto"/>
    </w:pPr>
  </w:style>
  <w:style w:type="table" w:styleId="a4">
    <w:name w:val="Table Grid"/>
    <w:basedOn w:val="a1"/>
    <w:uiPriority w:val="59"/>
    <w:rsid w:val="002141D9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D213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A5"/>
    <w:pPr>
      <w:spacing w:after="0" w:line="240" w:lineRule="auto"/>
    </w:pPr>
  </w:style>
  <w:style w:type="table" w:styleId="a4">
    <w:name w:val="Table Grid"/>
    <w:basedOn w:val="a1"/>
    <w:uiPriority w:val="59"/>
    <w:rsid w:val="002141D9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D213D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34.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0070950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605030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460503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934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13</cp:revision>
  <cp:lastPrinted>2017-03-28T10:21:00Z</cp:lastPrinted>
  <dcterms:created xsi:type="dcterms:W3CDTF">2017-03-24T04:28:00Z</dcterms:created>
  <dcterms:modified xsi:type="dcterms:W3CDTF">2017-04-06T05:53:00Z</dcterms:modified>
</cp:coreProperties>
</file>